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EE4" w:rsidRDefault="000B2EE4" w:rsidP="000B2EE4">
      <w:pPr>
        <w:spacing w:line="254" w:lineRule="exact"/>
        <w:ind w:firstLine="0"/>
        <w:rPr>
          <w:rFonts w:ascii="Arial" w:eastAsia="Times New Roman" w:hAnsi="Arial" w:cs="Times New Roman"/>
          <w:b/>
          <w:sz w:val="28"/>
          <w:lang w:eastAsia="en-US"/>
        </w:rPr>
      </w:pPr>
      <w:bookmarkStart w:id="0" w:name="_GoBack"/>
      <w:bookmarkEnd w:id="0"/>
    </w:p>
    <w:p w:rsidR="00CF384B" w:rsidRDefault="00CF384B" w:rsidP="000B2EE4">
      <w:pPr>
        <w:spacing w:line="254" w:lineRule="exact"/>
        <w:ind w:firstLine="0"/>
        <w:rPr>
          <w:rFonts w:ascii="Arial" w:eastAsia="Times New Roman" w:hAnsi="Arial" w:cs="Times New Roman"/>
          <w:b/>
          <w:sz w:val="28"/>
          <w:lang w:eastAsia="en-US"/>
        </w:rPr>
      </w:pPr>
    </w:p>
    <w:p w:rsidR="00456B50" w:rsidRDefault="00456B50" w:rsidP="000B2EE4">
      <w:pPr>
        <w:spacing w:line="254" w:lineRule="exact"/>
        <w:ind w:firstLine="0"/>
        <w:rPr>
          <w:rFonts w:ascii="Arial" w:eastAsia="Times New Roman" w:hAnsi="Arial" w:cs="Times New Roman"/>
          <w:b/>
          <w:sz w:val="28"/>
          <w:lang w:eastAsia="en-US"/>
        </w:rPr>
      </w:pPr>
    </w:p>
    <w:p w:rsidR="00456B50" w:rsidRPr="000B2EE4" w:rsidRDefault="00456B50" w:rsidP="000B2EE4">
      <w:pPr>
        <w:spacing w:line="254" w:lineRule="exact"/>
        <w:ind w:firstLine="0"/>
        <w:rPr>
          <w:rFonts w:ascii="Arial" w:eastAsia="Times New Roman" w:hAnsi="Arial" w:cs="Times New Roman"/>
          <w:b/>
          <w:sz w:val="28"/>
          <w:lang w:eastAsia="en-US"/>
        </w:rPr>
      </w:pPr>
    </w:p>
    <w:p w:rsidR="000B2EE4" w:rsidRDefault="000B2EE4" w:rsidP="000B2EE4">
      <w:pPr>
        <w:spacing w:line="254" w:lineRule="exact"/>
        <w:ind w:firstLine="0"/>
        <w:rPr>
          <w:rFonts w:ascii="Arial" w:eastAsia="Times New Roman" w:hAnsi="Arial" w:cs="Times New Roman"/>
          <w:b/>
          <w:sz w:val="28"/>
          <w:lang w:eastAsia="en-US"/>
        </w:rPr>
      </w:pPr>
    </w:p>
    <w:p w:rsidR="00456B50" w:rsidRPr="000B2EE4" w:rsidRDefault="00456B50" w:rsidP="000B2EE4">
      <w:pPr>
        <w:spacing w:line="254" w:lineRule="exact"/>
        <w:ind w:firstLine="0"/>
        <w:rPr>
          <w:rFonts w:ascii="Arial" w:eastAsia="Times New Roman" w:hAnsi="Arial" w:cs="Times New Roman"/>
          <w:b/>
          <w:sz w:val="28"/>
          <w:lang w:eastAsia="en-US"/>
        </w:rPr>
      </w:pPr>
    </w:p>
    <w:p w:rsidR="00DD5294" w:rsidRPr="00DD5294" w:rsidRDefault="00DD5294" w:rsidP="00DD5294">
      <w:pPr>
        <w:keepNext/>
        <w:spacing w:line="508" w:lineRule="exact"/>
        <w:ind w:firstLine="0"/>
        <w:jc w:val="center"/>
        <w:outlineLvl w:val="0"/>
        <w:rPr>
          <w:rFonts w:ascii="Calibri" w:eastAsia="Times New Roman" w:hAnsi="Calibri" w:cs="Calibri"/>
          <w:b/>
          <w:sz w:val="24"/>
          <w:lang w:eastAsia="en-US"/>
        </w:rPr>
      </w:pPr>
      <w:r w:rsidRPr="00DD5294">
        <w:rPr>
          <w:rFonts w:ascii="Calibri" w:eastAsia="Times New Roman" w:hAnsi="Calibri" w:cs="Calibri"/>
          <w:b/>
          <w:sz w:val="24"/>
          <w:lang w:eastAsia="en-US"/>
        </w:rPr>
        <w:t>IN THE DISTRICT COURT OF THE STATE OF WASHINGTON</w:t>
      </w:r>
    </w:p>
    <w:p w:rsidR="00DD5294" w:rsidRPr="00DD5294" w:rsidRDefault="00DD5294" w:rsidP="00DD5294">
      <w:pPr>
        <w:spacing w:after="160" w:line="259" w:lineRule="auto"/>
        <w:ind w:firstLine="0"/>
        <w:jc w:val="center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DD5294">
        <w:rPr>
          <w:rFonts w:ascii="Calibri" w:eastAsia="Calibri" w:hAnsi="Calibri" w:cs="Calibri"/>
          <w:b/>
          <w:sz w:val="24"/>
          <w:szCs w:val="22"/>
          <w:lang w:eastAsia="en-US"/>
        </w:rPr>
        <w:t>IN AND FOR THE COUNTY OF BENTON</w:t>
      </w:r>
    </w:p>
    <w:tbl>
      <w:tblPr>
        <w:tblW w:w="936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D5294" w:rsidRPr="00DD5294" w:rsidTr="004B5525">
        <w:tc>
          <w:tcPr>
            <w:tcW w:w="4542" w:type="dxa"/>
          </w:tcPr>
          <w:p w:rsidR="00DD5294" w:rsidRPr="00DD5294" w:rsidRDefault="00DD5294" w:rsidP="00DD5294">
            <w:pPr>
              <w:spacing w:after="160" w:line="240" w:lineRule="auto"/>
              <w:ind w:firstLine="0"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instrText xml:space="preserve"> FORMTEXT </w:instrText>
            </w: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fldChar w:fldCharType="separate"/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fldChar w:fldCharType="end"/>
            </w:r>
            <w:bookmarkEnd w:id="1"/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,</w:t>
            </w:r>
          </w:p>
          <w:p w:rsidR="00DD5294" w:rsidRPr="00DD5294" w:rsidRDefault="00DD5294" w:rsidP="00DD5294">
            <w:pPr>
              <w:spacing w:after="160" w:line="240" w:lineRule="auto"/>
              <w:ind w:firstLine="0"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ab/>
            </w: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ab/>
              <w:t>Plaintiff,</w:t>
            </w:r>
          </w:p>
          <w:p w:rsidR="00DD5294" w:rsidRPr="00DD5294" w:rsidRDefault="00DD5294" w:rsidP="00DD5294">
            <w:pPr>
              <w:spacing w:after="120" w:line="508" w:lineRule="exact"/>
              <w:ind w:firstLine="0"/>
              <w:rPr>
                <w:rFonts w:ascii="Calibri" w:eastAsia="Times New Roman" w:hAnsi="Calibri" w:cs="Calibri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lang w:eastAsia="en-US"/>
              </w:rPr>
              <w:tab/>
              <w:t>v.</w:t>
            </w:r>
          </w:p>
          <w:p w:rsidR="00DD5294" w:rsidRPr="00DD5294" w:rsidRDefault="00DD5294" w:rsidP="00DD5294">
            <w:pPr>
              <w:spacing w:after="160" w:line="240" w:lineRule="auto"/>
              <w:ind w:firstLine="0"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instrText xml:space="preserve"> FORMTEXT </w:instrText>
            </w: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fldChar w:fldCharType="separate"/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noProof/>
                <w:sz w:val="24"/>
                <w:szCs w:val="22"/>
                <w:lang w:eastAsia="en-US"/>
              </w:rPr>
              <w:t> </w:t>
            </w: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fldChar w:fldCharType="end"/>
            </w:r>
            <w:bookmarkEnd w:id="2"/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,</w:t>
            </w:r>
          </w:p>
          <w:p w:rsidR="00DD5294" w:rsidRPr="00DD5294" w:rsidRDefault="00DD5294" w:rsidP="00DD5294">
            <w:pPr>
              <w:spacing w:after="160" w:line="240" w:lineRule="auto"/>
              <w:ind w:firstLine="0"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ab/>
            </w:r>
            <w:r w:rsidRPr="00DD5294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ab/>
              <w:t>Defendant</w:t>
            </w:r>
          </w:p>
        </w:tc>
        <w:tc>
          <w:tcPr>
            <w:tcW w:w="276" w:type="dxa"/>
          </w:tcPr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>)</w:t>
            </w:r>
          </w:p>
        </w:tc>
        <w:tc>
          <w:tcPr>
            <w:tcW w:w="4542" w:type="dxa"/>
          </w:tcPr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t xml:space="preserve">Case No.: </w:t>
            </w: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instrText xml:space="preserve"> FORMTEXT </w:instrText>
            </w: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</w: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fldChar w:fldCharType="separate"/>
            </w:r>
            <w:r w:rsidRPr="00DD5294">
              <w:rPr>
                <w:rFonts w:ascii="Calibri" w:eastAsia="Times New Roman" w:hAnsi="Calibri" w:cs="Calibri"/>
                <w:noProof/>
                <w:sz w:val="24"/>
                <w:lang w:eastAsia="en-US"/>
              </w:rPr>
              <w:t> </w:t>
            </w:r>
            <w:r w:rsidRPr="00DD5294">
              <w:rPr>
                <w:rFonts w:ascii="Calibri" w:eastAsia="Times New Roman" w:hAnsi="Calibri" w:cs="Calibri"/>
                <w:noProof/>
                <w:sz w:val="24"/>
                <w:lang w:eastAsia="en-US"/>
              </w:rPr>
              <w:t> </w:t>
            </w:r>
            <w:r w:rsidRPr="00DD5294">
              <w:rPr>
                <w:rFonts w:ascii="Calibri" w:eastAsia="Times New Roman" w:hAnsi="Calibri" w:cs="Calibri"/>
                <w:noProof/>
                <w:sz w:val="24"/>
                <w:lang w:eastAsia="en-US"/>
              </w:rPr>
              <w:t> </w:t>
            </w:r>
            <w:r w:rsidRPr="00DD5294">
              <w:rPr>
                <w:rFonts w:ascii="Calibri" w:eastAsia="Times New Roman" w:hAnsi="Calibri" w:cs="Calibri"/>
                <w:noProof/>
                <w:sz w:val="24"/>
                <w:lang w:eastAsia="en-US"/>
              </w:rPr>
              <w:t> </w:t>
            </w:r>
            <w:r w:rsidRPr="00DD5294">
              <w:rPr>
                <w:rFonts w:ascii="Calibri" w:eastAsia="Times New Roman" w:hAnsi="Calibri" w:cs="Calibri"/>
                <w:noProof/>
                <w:sz w:val="24"/>
                <w:lang w:eastAsia="en-US"/>
              </w:rPr>
              <w:t> </w:t>
            </w:r>
            <w:r w:rsidRPr="00DD5294">
              <w:rPr>
                <w:rFonts w:ascii="Calibri" w:eastAsia="Times New Roman" w:hAnsi="Calibri" w:cs="Calibri"/>
                <w:sz w:val="24"/>
                <w:lang w:eastAsia="en-US"/>
              </w:rPr>
              <w:fldChar w:fldCharType="end"/>
            </w:r>
            <w:bookmarkEnd w:id="3"/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</w:p>
          <w:p w:rsidR="00DD5294" w:rsidRPr="00DD5294" w:rsidRDefault="00DD5294" w:rsidP="00DD5294">
            <w:pPr>
              <w:spacing w:after="160" w:line="259" w:lineRule="auto"/>
              <w:ind w:firstLine="0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:rsidR="00DD5294" w:rsidRPr="00DD5294" w:rsidRDefault="000C4745" w:rsidP="00DD5294">
            <w:pPr>
              <w:spacing w:after="160" w:line="259" w:lineRule="auto"/>
              <w:ind w:firstLine="0"/>
              <w:rPr>
                <w:rFonts w:ascii="Calibri" w:eastAsia="Calibri" w:hAnsi="Calibri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DESIGNATION OF RECORD ARLJ 6.2(a)</w:t>
            </w:r>
          </w:p>
          <w:p w:rsidR="00DD5294" w:rsidRPr="00DD5294" w:rsidRDefault="00DD5294" w:rsidP="00DD5294">
            <w:pPr>
              <w:spacing w:line="254" w:lineRule="exact"/>
              <w:ind w:firstLine="0"/>
              <w:rPr>
                <w:rFonts w:ascii="Calibri" w:eastAsia="Times New Roman" w:hAnsi="Calibri" w:cs="Calibri"/>
                <w:sz w:val="24"/>
                <w:lang w:eastAsia="en-US"/>
              </w:rPr>
            </w:pPr>
          </w:p>
        </w:tc>
      </w:tr>
    </w:tbl>
    <w:p w:rsidR="000C4745" w:rsidRPr="000C4745" w:rsidRDefault="000C4745" w:rsidP="000C4745">
      <w:pPr>
        <w:ind w:firstLine="0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0C4745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TO: The Clerk of District Court and the Prosecuting Attorney</w:t>
      </w:r>
    </w:p>
    <w:p w:rsidR="000C4745" w:rsidRPr="000C4745" w:rsidRDefault="000C4745" w:rsidP="000C4745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>The following is the designated record required to be transmitted</w:t>
      </w: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[choose all that apply and delete the rest]</w:t>
      </w: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>:</w:t>
      </w:r>
    </w:p>
    <w:p w:rsidR="000C4745" w:rsidRDefault="000C4745" w:rsidP="000C4745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>CrRLJ 3.</w:t>
      </w:r>
      <w:r>
        <w:rPr>
          <w:rFonts w:ascii="Calibri" w:eastAsia="Calibri" w:hAnsi="Calibri" w:cs="Times New Roman"/>
          <w:sz w:val="22"/>
          <w:szCs w:val="22"/>
          <w:lang w:eastAsia="en-US"/>
        </w:rPr>
        <w:t>5/3.6</w:t>
      </w: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 xml:space="preserve"> Suppression hearing held on 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4"/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>, 20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5"/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 xml:space="preserve"> before Judg</w:t>
      </w: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e 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6"/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. </w:t>
      </w:r>
    </w:p>
    <w:p w:rsidR="000C4745" w:rsidRPr="000C4745" w:rsidRDefault="000C4745" w:rsidP="000C4745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Trial on 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7"/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held on 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8"/>
      <w:r>
        <w:rPr>
          <w:rFonts w:ascii="Calibri" w:eastAsia="Calibri" w:hAnsi="Calibri" w:cs="Times New Roman"/>
          <w:sz w:val="22"/>
          <w:szCs w:val="22"/>
          <w:lang w:eastAsia="en-US"/>
        </w:rPr>
        <w:t>, 20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9"/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before Judge 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10"/>
      <w:r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:rsidR="000C4745" w:rsidRPr="000C4745" w:rsidRDefault="000C4745" w:rsidP="000C4745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 xml:space="preserve">Bench trial on stipulated facts held on 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11"/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 xml:space="preserve"> 20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12"/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 xml:space="preserve"> before Judge</w:t>
      </w: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13"/>
      <w:r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:rsidR="000C4745" w:rsidRPr="000C4745" w:rsidRDefault="000C4745" w:rsidP="000C4745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>Dated this ___ day of _______________________, 20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>
        <w:rPr>
          <w:rFonts w:ascii="Calibri" w:eastAsia="Calibri" w:hAnsi="Calibri" w:cs="Times New Roman"/>
          <w:sz w:val="22"/>
          <w:szCs w:val="22"/>
          <w:lang w:eastAsia="en-US"/>
        </w:rPr>
        <w:instrText xml:space="preserve"> FORMTEXT </w:instrText>
      </w:r>
      <w:r>
        <w:rPr>
          <w:rFonts w:ascii="Calibri" w:eastAsia="Calibri" w:hAnsi="Calibri" w:cs="Times New Roman"/>
          <w:sz w:val="22"/>
          <w:szCs w:val="22"/>
          <w:lang w:eastAsia="en-US"/>
        </w:rPr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noProof/>
          <w:sz w:val="22"/>
          <w:szCs w:val="22"/>
          <w:lang w:eastAsia="en-US"/>
        </w:rPr>
        <w:t> </w:t>
      </w:r>
      <w:r>
        <w:rPr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bookmarkEnd w:id="14"/>
    </w:p>
    <w:p w:rsidR="000C4745" w:rsidRPr="000C4745" w:rsidRDefault="000C4745" w:rsidP="000C4745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C4745" w:rsidRPr="000C4745" w:rsidRDefault="000C4745" w:rsidP="000C4745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Pr="000C4745">
        <w:rPr>
          <w:rFonts w:ascii="Calibri" w:eastAsia="Calibri" w:hAnsi="Calibri" w:cs="Times New Roman"/>
          <w:sz w:val="22"/>
          <w:szCs w:val="22"/>
          <w:lang w:eastAsia="en-US"/>
        </w:rPr>
        <w:tab/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100"/>
      </w:tblGrid>
      <w:tr w:rsidR="000C4745" w:rsidRPr="000C4745" w:rsidTr="004B5525">
        <w:trPr>
          <w:cantSplit/>
        </w:trPr>
        <w:tc>
          <w:tcPr>
            <w:tcW w:w="900" w:type="dxa"/>
          </w:tcPr>
          <w:p w:rsidR="000C4745" w:rsidRPr="000C4745" w:rsidRDefault="000C4745" w:rsidP="000C4745">
            <w:pPr>
              <w:ind w:firstLine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0C4745" w:rsidRPr="000C4745" w:rsidRDefault="000C4745" w:rsidP="000C4745">
            <w:pPr>
              <w:ind w:firstLine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0C4745" w:rsidRPr="000C4745" w:rsidTr="004B5525">
        <w:trPr>
          <w:cantSplit/>
        </w:trPr>
        <w:tc>
          <w:tcPr>
            <w:tcW w:w="900" w:type="dxa"/>
          </w:tcPr>
          <w:p w:rsidR="000C4745" w:rsidRPr="000C4745" w:rsidRDefault="000C4745" w:rsidP="000C4745">
            <w:pPr>
              <w:ind w:firstLine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</w:tcBorders>
          </w:tcPr>
          <w:p w:rsidR="000C4745" w:rsidRPr="000C4745" w:rsidRDefault="000C4745" w:rsidP="000C4745">
            <w:pPr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fldChar w:fldCharType="end"/>
            </w:r>
            <w:bookmarkEnd w:id="15"/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, </w:t>
            </w:r>
            <w:r w:rsidRPr="000C474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WSBA #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fldChar w:fldCharType="end"/>
            </w:r>
            <w:bookmarkEnd w:id="16"/>
          </w:p>
          <w:p w:rsidR="000C4745" w:rsidRPr="000C4745" w:rsidRDefault="000C4745" w:rsidP="000C4745">
            <w:pPr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Trial a</w:t>
            </w:r>
            <w:r w:rsidRPr="000C474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ttorney for Appellant</w:t>
            </w:r>
          </w:p>
          <w:p w:rsidR="000C4745" w:rsidRPr="000C4745" w:rsidRDefault="000C4745" w:rsidP="000C4745">
            <w:pPr>
              <w:ind w:firstLine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:rsidR="000C4745" w:rsidRPr="000C4745" w:rsidRDefault="000C4745" w:rsidP="000C4745">
            <w:pPr>
              <w:ind w:firstLine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0C4745" w:rsidRDefault="00DD5294" w:rsidP="00DD5294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DD5294">
        <w:rPr>
          <w:rFonts w:ascii="Calibri" w:eastAsia="Calibri" w:hAnsi="Calibri" w:cs="Times New Roman"/>
          <w:sz w:val="22"/>
          <w:szCs w:val="22"/>
          <w:lang w:eastAsia="en-US"/>
        </w:rPr>
        <w:lastRenderedPageBreak/>
        <w:tab/>
      </w:r>
    </w:p>
    <w:p w:rsidR="000C4745" w:rsidRDefault="000C4745" w:rsidP="00DD5294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C4745" w:rsidRDefault="000C4745" w:rsidP="00DD5294">
      <w:pPr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B2EE4" w:rsidRPr="000B2EE4" w:rsidRDefault="000B2EE4" w:rsidP="00DD5294">
      <w:pPr>
        <w:keepNext/>
        <w:spacing w:line="508" w:lineRule="exact"/>
        <w:ind w:firstLine="0"/>
        <w:jc w:val="center"/>
        <w:outlineLvl w:val="0"/>
        <w:rPr>
          <w:rFonts w:ascii="Arial" w:eastAsia="Times New Roman" w:hAnsi="Arial" w:cs="Times New Roman"/>
          <w:b/>
          <w:sz w:val="28"/>
          <w:lang w:eastAsia="en-US"/>
        </w:rPr>
      </w:pPr>
    </w:p>
    <w:sectPr w:rsidR="000B2EE4" w:rsidRPr="000B2EE4">
      <w:headerReference w:type="default" r:id="rId8"/>
      <w:footerReference w:type="default" r:id="rId9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903" w:rsidRDefault="00D60903">
      <w:r>
        <w:separator/>
      </w:r>
    </w:p>
    <w:p w:rsidR="00D60903" w:rsidRDefault="00D60903"/>
  </w:endnote>
  <w:endnote w:type="continuationSeparator" w:id="0">
    <w:p w:rsidR="00D60903" w:rsidRDefault="00D60903">
      <w:r>
        <w:continuationSeparator/>
      </w:r>
    </w:p>
    <w:p w:rsidR="00D60903" w:rsidRDefault="00D60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EE4" w:rsidRDefault="000C4745" w:rsidP="000B2EE4">
    <w:pPr>
      <w:pStyle w:val="SingleSpacing"/>
      <w:ind w:right="360"/>
      <w:rPr>
        <w:b/>
      </w:rPr>
    </w:pPr>
    <w:r>
      <w:rPr>
        <w:b/>
      </w:rPr>
      <w:t>DESIGNATION OF RECORD</w:t>
    </w:r>
    <w:r w:rsidR="000B2EE4">
      <w:rPr>
        <w:b/>
      </w:rPr>
      <w:t xml:space="preserve"> – Page </w:t>
    </w:r>
    <w:r w:rsidR="000B2EE4" w:rsidRPr="000B2EE4">
      <w:rPr>
        <w:b/>
      </w:rPr>
      <w:fldChar w:fldCharType="begin"/>
    </w:r>
    <w:r w:rsidR="000B2EE4" w:rsidRPr="000B2EE4">
      <w:rPr>
        <w:b/>
      </w:rPr>
      <w:instrText xml:space="preserve"> PAGE   \* MERGEFORMAT </w:instrText>
    </w:r>
    <w:r w:rsidR="000B2EE4" w:rsidRPr="000B2EE4">
      <w:rPr>
        <w:b/>
      </w:rPr>
      <w:fldChar w:fldCharType="separate"/>
    </w:r>
    <w:r w:rsidR="000B2EE4" w:rsidRPr="000B2EE4">
      <w:rPr>
        <w:b/>
        <w:noProof/>
      </w:rPr>
      <w:t>1</w:t>
    </w:r>
    <w:r w:rsidR="000B2EE4" w:rsidRPr="000B2EE4">
      <w:rPr>
        <w:b/>
        <w:noProof/>
      </w:rPr>
      <w:fldChar w:fldCharType="end"/>
    </w:r>
  </w:p>
  <w:p w:rsidR="000B2EE4" w:rsidRPr="000B2EE4" w:rsidRDefault="000B2EE4" w:rsidP="000B2EE4">
    <w:pPr>
      <w:pStyle w:val="SingleSpacing"/>
      <w:ind w:right="360"/>
      <w:rPr>
        <w:b/>
      </w:rPr>
    </w:pPr>
    <w:r w:rsidRPr="000B2EE4">
      <w:rPr>
        <w:b/>
      </w:rPr>
      <w:tab/>
    </w:r>
    <w:r w:rsidRPr="000B2EE4">
      <w:rPr>
        <w:b/>
      </w:rPr>
      <w:tab/>
    </w:r>
    <w:r w:rsidRPr="000B2EE4">
      <w:rPr>
        <w:b/>
      </w:rPr>
      <w:tab/>
    </w:r>
    <w:r w:rsidRPr="000B2EE4">
      <w:rPr>
        <w:b/>
      </w:rPr>
      <w:tab/>
    </w:r>
    <w:r w:rsidRPr="000B2EE4">
      <w:rPr>
        <w:b/>
      </w:rPr>
      <w:tab/>
    </w:r>
    <w:r w:rsidRPr="000B2EE4">
      <w:rPr>
        <w:b/>
      </w:rPr>
      <w:tab/>
    </w:r>
    <w:r w:rsidRPr="000B2EE4">
      <w:rPr>
        <w:b/>
      </w:rPr>
      <w:tab/>
    </w:r>
  </w:p>
  <w:p w:rsidR="000B2EE4" w:rsidRDefault="000B2EE4" w:rsidP="000B2EE4">
    <w:pPr>
      <w:pStyle w:val="SingleSpacing"/>
      <w:ind w:right="360"/>
    </w:pPr>
    <w:r>
      <w:t>Benton County Office of Public Defense</w:t>
    </w:r>
  </w:p>
  <w:p w:rsidR="000B2EE4" w:rsidRDefault="000B2EE4" w:rsidP="000B2EE4">
    <w:pPr>
      <w:pStyle w:val="SingleSpacing"/>
    </w:pPr>
    <w:r>
      <w:t>7122 West Okanogan Place, Building A</w:t>
    </w:r>
  </w:p>
  <w:p w:rsidR="000B2EE4" w:rsidRDefault="000B2EE4" w:rsidP="000B2EE4">
    <w:pPr>
      <w:pStyle w:val="SingleSpacing"/>
    </w:pPr>
    <w:r>
      <w:t>Kennewick, WA 99336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903" w:rsidRDefault="00D60903">
      <w:r>
        <w:separator/>
      </w:r>
    </w:p>
    <w:p w:rsidR="00D60903" w:rsidRDefault="00D60903"/>
  </w:footnote>
  <w:footnote w:type="continuationSeparator" w:id="0">
    <w:p w:rsidR="00D60903" w:rsidRDefault="00D60903">
      <w:r>
        <w:continuationSeparator/>
      </w:r>
    </w:p>
    <w:p w:rsidR="00D60903" w:rsidRDefault="00D60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E74" w:rsidRPr="000B2EE4" w:rsidRDefault="00FE2E3F">
    <w:pPr>
      <w:rPr>
        <w:color w:val="FFFFFF"/>
      </w:rPr>
    </w:pPr>
    <w:r w:rsidRPr="000B2EE4">
      <w:rPr>
        <w:noProof/>
        <w:color w:val="FFFFFF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9D8AE5" wp14:editId="4AE6440A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92E505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 w:rsidRPr="000B2EE4">
      <w:rPr>
        <w:noProof/>
        <w:color w:val="FFFFFF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ECD0D18" wp14:editId="1B7C4D47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D0D1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" stroked="f">
              <v:textbox inset="0,0,0,0">
                <w:txbxContent>
                  <w:p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62432"/>
    <w:multiLevelType w:val="hybridMultilevel"/>
    <w:tmpl w:val="9A7AE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97684"/>
    <w:multiLevelType w:val="hybridMultilevel"/>
    <w:tmpl w:val="F61C5C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03"/>
    <w:rsid w:val="000B2EE4"/>
    <w:rsid w:val="000C4745"/>
    <w:rsid w:val="001D62EE"/>
    <w:rsid w:val="0022340C"/>
    <w:rsid w:val="002659FD"/>
    <w:rsid w:val="00282EFB"/>
    <w:rsid w:val="00396944"/>
    <w:rsid w:val="003A2162"/>
    <w:rsid w:val="003A65EA"/>
    <w:rsid w:val="003F04FC"/>
    <w:rsid w:val="00441EBC"/>
    <w:rsid w:val="00456B50"/>
    <w:rsid w:val="00474407"/>
    <w:rsid w:val="004C022F"/>
    <w:rsid w:val="00574CE6"/>
    <w:rsid w:val="00663196"/>
    <w:rsid w:val="006E2BD1"/>
    <w:rsid w:val="0071462B"/>
    <w:rsid w:val="007357F6"/>
    <w:rsid w:val="0083608B"/>
    <w:rsid w:val="00895FB1"/>
    <w:rsid w:val="008C20DE"/>
    <w:rsid w:val="008C5774"/>
    <w:rsid w:val="009918DE"/>
    <w:rsid w:val="009B5E7E"/>
    <w:rsid w:val="009F0E74"/>
    <w:rsid w:val="00A82765"/>
    <w:rsid w:val="00A90E8B"/>
    <w:rsid w:val="00AE557D"/>
    <w:rsid w:val="00CF384B"/>
    <w:rsid w:val="00D60903"/>
    <w:rsid w:val="00DB2AB5"/>
    <w:rsid w:val="00DD5294"/>
    <w:rsid w:val="00F62912"/>
    <w:rsid w:val="00F66859"/>
    <w:rsid w:val="00F7343F"/>
    <w:rsid w:val="00F90E99"/>
    <w:rsid w:val="00FA22C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B3C8C0-ECD7-4103-9D0D-983DD01E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paragraph" w:customStyle="1" w:styleId="SingleSpacing">
    <w:name w:val="Single Spacing"/>
    <w:basedOn w:val="Normal"/>
    <w:rsid w:val="000B2EE4"/>
    <w:pPr>
      <w:spacing w:line="254" w:lineRule="exact"/>
      <w:ind w:firstLine="0"/>
    </w:pPr>
    <w:rPr>
      <w:rFonts w:ascii="Arial" w:eastAsia="Times New Roman" w:hAnsi="Arial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rms\Appeal%20Forms\TEMPLATE%20-%20RALJ%20Designation%20of%20Record.dotx" TargetMode="Externa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BC8B-F778-4ACF-AEAF-FA9BA07B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RALJ Designation of Record.dotx</Template>
  <TotalTime>0</TotalTime>
  <Pages>2</Pages>
  <Words>115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Hsu</dc:creator>
  <cp:lastModifiedBy>Eric Hsu</cp:lastModifiedBy>
  <cp:revision>1</cp:revision>
  <dcterms:created xsi:type="dcterms:W3CDTF">2020-01-08T00:14:00Z</dcterms:created>
  <dcterms:modified xsi:type="dcterms:W3CDTF">2020-01-08T00:14:00Z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